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D0" w:rsidRPr="00F35DB4" w:rsidRDefault="000B04D0" w:rsidP="000B04D0">
      <w:pPr>
        <w:rPr>
          <w:color w:val="333399"/>
        </w:rPr>
      </w:pPr>
      <w:bookmarkStart w:id="0" w:name="_GoBack"/>
      <w:bookmarkEnd w:id="0"/>
      <w:r>
        <w:rPr>
          <w:noProof/>
          <w:color w:val="333399"/>
          <w:lang w:val="es-CO" w:eastAsia="es-CO"/>
        </w:rPr>
        <w:drawing>
          <wp:inline distT="0" distB="0" distL="0" distR="0">
            <wp:extent cx="838200" cy="870751"/>
            <wp:effectExtent l="19050" t="0" r="0" b="0"/>
            <wp:docPr id="6" name="Imagen 3" descr="Logotipo A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Ale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                                                                                                                      </w:t>
      </w:r>
      <w:r w:rsidRPr="000B04D0">
        <w:rPr>
          <w:noProof/>
          <w:color w:val="333399"/>
          <w:lang w:val="es-CO" w:eastAsia="es-CO"/>
        </w:rPr>
        <w:drawing>
          <wp:inline distT="0" distB="0" distL="0" distR="0">
            <wp:extent cx="725365" cy="942975"/>
            <wp:effectExtent l="19050" t="0" r="0" b="0"/>
            <wp:docPr id="7" name="Imagen 2" descr="C:\Users\RGM\Desktop\Escudo color convertido a 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M\Desktop\Escudo color convertido a curv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06" cy="95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33" w:rsidRPr="002E1A4A" w:rsidRDefault="005B7C33" w:rsidP="005B7C33">
      <w:pPr>
        <w:jc w:val="center"/>
        <w:rPr>
          <w:rFonts w:ascii="Arial Rounded MT Bold" w:hAnsi="Arial Rounded MT Bold"/>
          <w:sz w:val="28"/>
          <w:szCs w:val="28"/>
        </w:rPr>
      </w:pPr>
      <w:r w:rsidRPr="002E1A4A">
        <w:rPr>
          <w:rFonts w:ascii="Arial Rounded MT Bold" w:hAnsi="Arial Rounded MT Bold"/>
          <w:sz w:val="28"/>
          <w:szCs w:val="28"/>
        </w:rPr>
        <w:t>X Congreso Latinoamericano</w:t>
      </w:r>
    </w:p>
    <w:p w:rsidR="005B7C33" w:rsidRPr="002E1A4A" w:rsidRDefault="005B7C33" w:rsidP="005B7C33">
      <w:pPr>
        <w:jc w:val="center"/>
        <w:rPr>
          <w:rFonts w:ascii="Arial Rounded MT Bold" w:hAnsi="Arial Rounded MT Bold"/>
          <w:sz w:val="28"/>
          <w:szCs w:val="28"/>
        </w:rPr>
      </w:pPr>
      <w:r w:rsidRPr="002E1A4A">
        <w:rPr>
          <w:rFonts w:ascii="Arial Rounded MT Bold" w:hAnsi="Arial Rounded MT Bold"/>
          <w:sz w:val="28"/>
          <w:szCs w:val="28"/>
        </w:rPr>
        <w:t>de la</w:t>
      </w:r>
    </w:p>
    <w:p w:rsidR="005B7C33" w:rsidRPr="002E1A4A" w:rsidRDefault="005B7C33" w:rsidP="005B7C33">
      <w:pPr>
        <w:jc w:val="center"/>
        <w:rPr>
          <w:rFonts w:ascii="Arial Rounded MT Bold" w:hAnsi="Arial Rounded MT Bold"/>
          <w:sz w:val="28"/>
          <w:szCs w:val="28"/>
        </w:rPr>
      </w:pPr>
      <w:r w:rsidRPr="002E1A4A">
        <w:rPr>
          <w:rFonts w:ascii="Arial Rounded MT Bold" w:hAnsi="Arial Rounded MT Bold"/>
          <w:sz w:val="28"/>
          <w:szCs w:val="28"/>
        </w:rPr>
        <w:t>Asociación Latinoamericana de Estudios del Discurso</w:t>
      </w:r>
    </w:p>
    <w:p w:rsidR="005B7C33" w:rsidRPr="002E1A4A" w:rsidRDefault="005B7C33" w:rsidP="005B7C33">
      <w:pPr>
        <w:jc w:val="center"/>
        <w:rPr>
          <w:rFonts w:ascii="Arial Rounded MT Bold" w:hAnsi="Arial Rounded MT Bold"/>
          <w:sz w:val="28"/>
          <w:szCs w:val="28"/>
        </w:rPr>
      </w:pPr>
      <w:r w:rsidRPr="002E1A4A">
        <w:rPr>
          <w:rFonts w:ascii="Arial Rounded MT Bold" w:hAnsi="Arial Rounded MT Bold"/>
          <w:sz w:val="28"/>
          <w:szCs w:val="28"/>
        </w:rPr>
        <w:t>2013</w:t>
      </w:r>
    </w:p>
    <w:p w:rsidR="001C497D" w:rsidRPr="002E1A4A" w:rsidRDefault="001C497D" w:rsidP="001C497D">
      <w:pPr>
        <w:spacing w:line="480" w:lineRule="atLeast"/>
        <w:jc w:val="left"/>
        <w:outlineLvl w:val="0"/>
        <w:rPr>
          <w:rFonts w:ascii="Arial" w:eastAsia="Times New Roman" w:hAnsi="Arial" w:cs="Arial"/>
          <w:color w:val="333333"/>
          <w:spacing w:val="-15"/>
          <w:kern w:val="36"/>
          <w:sz w:val="28"/>
          <w:szCs w:val="28"/>
          <w:lang w:eastAsia="es-MX"/>
        </w:rPr>
      </w:pPr>
    </w:p>
    <w:p w:rsidR="001C497D" w:rsidRPr="002E1A4A" w:rsidRDefault="007F6C33" w:rsidP="00765FBC">
      <w:pPr>
        <w:pStyle w:val="Ttulo"/>
        <w:jc w:val="center"/>
        <w:rPr>
          <w:rFonts w:eastAsia="Times New Roman"/>
          <w:kern w:val="36"/>
          <w:sz w:val="28"/>
          <w:szCs w:val="28"/>
          <w:lang w:eastAsia="es-MX"/>
        </w:rPr>
      </w:pPr>
      <w:r>
        <w:rPr>
          <w:rFonts w:ascii="Arial Rounded MT Bold" w:eastAsia="Times New Roman" w:hAnsi="Arial Rounded MT Bold"/>
          <w:kern w:val="36"/>
          <w:sz w:val="28"/>
          <w:szCs w:val="28"/>
          <w:lang w:eastAsia="es-MX"/>
        </w:rPr>
        <w:t xml:space="preserve">Primera </w:t>
      </w:r>
      <w:r w:rsidR="006A09CB" w:rsidRPr="002E1A4A">
        <w:rPr>
          <w:rFonts w:ascii="Arial Rounded MT Bold" w:eastAsia="Times New Roman" w:hAnsi="Arial Rounded MT Bold"/>
          <w:kern w:val="36"/>
          <w:sz w:val="28"/>
          <w:szCs w:val="28"/>
          <w:lang w:eastAsia="es-MX"/>
        </w:rPr>
        <w:t>Convocato</w:t>
      </w:r>
      <w:r w:rsidR="001C497D" w:rsidRPr="002E1A4A">
        <w:rPr>
          <w:rFonts w:ascii="Arial Rounded MT Bold" w:eastAsia="Times New Roman" w:hAnsi="Arial Rounded MT Bold"/>
          <w:kern w:val="36"/>
          <w:sz w:val="28"/>
          <w:szCs w:val="28"/>
          <w:lang w:eastAsia="es-MX"/>
        </w:rPr>
        <w:t>ria</w:t>
      </w:r>
    </w:p>
    <w:p w:rsidR="00E86C4B" w:rsidRPr="002E1A4A" w:rsidRDefault="001C497D" w:rsidP="001C497D">
      <w:pPr>
        <w:spacing w:line="255" w:lineRule="atLeast"/>
        <w:rPr>
          <w:rFonts w:ascii="Arial" w:eastAsia="Times New Roman" w:hAnsi="Arial" w:cs="Arial"/>
          <w:color w:val="333333"/>
          <w:lang w:eastAsia="es-MX"/>
        </w:rPr>
      </w:pPr>
      <w:r w:rsidRPr="002E1A4A">
        <w:rPr>
          <w:rFonts w:ascii="Arial" w:eastAsia="Times New Roman" w:hAnsi="Arial" w:cs="Arial"/>
          <w:color w:val="333333"/>
          <w:lang w:eastAsia="es-MX"/>
        </w:rPr>
        <w:t xml:space="preserve">La Asociación Latinoamericana de Estudios del Discurso (ALED), conjuntamente con la Facultad de 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 xml:space="preserve">Filosofía y Letras, la Facultad de Lenguas Modernas 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y el Instituto de Ciencias Sociales y Humanidades de la Benemérita Universidad Autónoma de Puebla, su  Programa de Posgrado en Ciencias del Lenguaje y 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>los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 Cuerpo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>s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 Académico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>s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 “Interacción 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>Discurs</w:t>
      </w:r>
      <w:r w:rsidRPr="002E1A4A">
        <w:rPr>
          <w:rFonts w:ascii="Arial" w:eastAsia="Times New Roman" w:hAnsi="Arial" w:cs="Arial"/>
          <w:color w:val="333333"/>
          <w:lang w:eastAsia="es-MX"/>
        </w:rPr>
        <w:t>iva”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 xml:space="preserve"> y “Desarrollo de Habilidades Discursivas y Cognitivas</w:t>
      </w:r>
      <w:r w:rsidR="00806AC6" w:rsidRPr="002E1A4A">
        <w:rPr>
          <w:rFonts w:eastAsia="Times New Roman"/>
          <w:color w:val="333333"/>
          <w:lang w:eastAsia="es-MX"/>
        </w:rPr>
        <w:t>”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, convocan a los socios de ALED y a los investigadores interesados en los estudios del discurso al </w:t>
      </w:r>
      <w:r w:rsidR="000B04D0" w:rsidRPr="002E1A4A">
        <w:rPr>
          <w:rFonts w:ascii="Arial" w:eastAsia="Times New Roman" w:hAnsi="Arial" w:cs="Arial"/>
          <w:b/>
          <w:color w:val="333333"/>
          <w:lang w:eastAsia="es-MX"/>
        </w:rPr>
        <w:t>X Congreso Internacional de la ALED</w:t>
      </w:r>
    </w:p>
    <w:p w:rsidR="00C75C6B" w:rsidRPr="002E1A4A" w:rsidRDefault="00C75C6B" w:rsidP="001C497D">
      <w:pPr>
        <w:spacing w:line="255" w:lineRule="atLeast"/>
        <w:rPr>
          <w:rFonts w:ascii="Arial" w:eastAsia="Times New Roman" w:hAnsi="Arial" w:cs="Arial"/>
          <w:color w:val="333333"/>
          <w:lang w:eastAsia="es-MX"/>
        </w:rPr>
      </w:pPr>
    </w:p>
    <w:p w:rsidR="00E86C4B" w:rsidRPr="002E1A4A" w:rsidRDefault="001C497D" w:rsidP="001C497D">
      <w:pPr>
        <w:spacing w:line="255" w:lineRule="atLeast"/>
        <w:rPr>
          <w:rFonts w:ascii="Arial" w:eastAsia="Times New Roman" w:hAnsi="Arial" w:cs="Arial"/>
          <w:color w:val="333333"/>
          <w:lang w:eastAsia="es-MX"/>
        </w:rPr>
      </w:pPr>
      <w:r w:rsidRPr="002E1A4A">
        <w:rPr>
          <w:rFonts w:ascii="Arial" w:eastAsia="Times New Roman" w:hAnsi="Arial" w:cs="Arial"/>
          <w:color w:val="333333"/>
          <w:lang w:eastAsia="es-MX"/>
        </w:rPr>
        <w:t xml:space="preserve">que se realizará </w:t>
      </w:r>
      <w:r w:rsidR="00806AC6" w:rsidRPr="002E1A4A">
        <w:rPr>
          <w:rFonts w:ascii="Arial" w:eastAsia="Times New Roman" w:hAnsi="Arial" w:cs="Arial"/>
          <w:color w:val="333333"/>
          <w:lang w:eastAsia="es-MX"/>
        </w:rPr>
        <w:t xml:space="preserve">en 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la </w:t>
      </w:r>
    </w:p>
    <w:p w:rsidR="00765FBC" w:rsidRPr="002E1A4A" w:rsidRDefault="00765FBC" w:rsidP="001C497D">
      <w:pPr>
        <w:spacing w:line="255" w:lineRule="atLeast"/>
        <w:rPr>
          <w:rFonts w:ascii="Arial" w:eastAsia="Times New Roman" w:hAnsi="Arial" w:cs="Arial"/>
          <w:color w:val="333333"/>
          <w:lang w:eastAsia="es-MX"/>
        </w:rPr>
      </w:pPr>
    </w:p>
    <w:p w:rsidR="00E86C4B" w:rsidRPr="002E1A4A" w:rsidRDefault="001C497D" w:rsidP="00765FBC">
      <w:pPr>
        <w:jc w:val="center"/>
        <w:rPr>
          <w:rFonts w:ascii="Arial" w:hAnsi="Arial" w:cs="Arial"/>
          <w:sz w:val="24"/>
          <w:szCs w:val="24"/>
        </w:rPr>
      </w:pPr>
      <w:r w:rsidRPr="002E1A4A">
        <w:rPr>
          <w:rFonts w:ascii="Arial" w:hAnsi="Arial" w:cs="Arial"/>
          <w:sz w:val="24"/>
          <w:szCs w:val="24"/>
        </w:rPr>
        <w:t>Benemérita Universidad Autónoma de Puebla</w:t>
      </w:r>
    </w:p>
    <w:p w:rsidR="00E86C4B" w:rsidRPr="002E1A4A" w:rsidRDefault="00E86C4B" w:rsidP="00765FBC">
      <w:pPr>
        <w:jc w:val="center"/>
        <w:rPr>
          <w:rFonts w:ascii="Arial" w:hAnsi="Arial" w:cs="Arial"/>
          <w:sz w:val="24"/>
          <w:szCs w:val="24"/>
        </w:rPr>
      </w:pPr>
      <w:r w:rsidRPr="002E1A4A">
        <w:rPr>
          <w:rFonts w:ascii="Arial" w:hAnsi="Arial" w:cs="Arial"/>
          <w:sz w:val="24"/>
          <w:szCs w:val="24"/>
        </w:rPr>
        <w:t>H.</w:t>
      </w:r>
      <w:r w:rsidR="001C497D" w:rsidRPr="002E1A4A">
        <w:rPr>
          <w:rFonts w:ascii="Arial" w:hAnsi="Arial" w:cs="Arial"/>
          <w:sz w:val="24"/>
          <w:szCs w:val="24"/>
        </w:rPr>
        <w:t>Puebla</w:t>
      </w:r>
      <w:r w:rsidRPr="002E1A4A">
        <w:rPr>
          <w:rFonts w:ascii="Arial" w:hAnsi="Arial" w:cs="Arial"/>
          <w:sz w:val="24"/>
          <w:szCs w:val="24"/>
        </w:rPr>
        <w:t xml:space="preserve"> de Z.</w:t>
      </w:r>
      <w:r w:rsidR="001C497D" w:rsidRPr="002E1A4A">
        <w:rPr>
          <w:rFonts w:ascii="Arial" w:hAnsi="Arial" w:cs="Arial"/>
          <w:sz w:val="24"/>
          <w:szCs w:val="24"/>
        </w:rPr>
        <w:t xml:space="preserve">, </w:t>
      </w:r>
      <w:r w:rsidRPr="002E1A4A">
        <w:rPr>
          <w:rFonts w:ascii="Arial" w:hAnsi="Arial" w:cs="Arial"/>
          <w:sz w:val="24"/>
          <w:szCs w:val="24"/>
        </w:rPr>
        <w:t xml:space="preserve">Puebla, </w:t>
      </w:r>
      <w:r w:rsidR="001C497D" w:rsidRPr="002E1A4A">
        <w:rPr>
          <w:rFonts w:ascii="Arial" w:hAnsi="Arial" w:cs="Arial"/>
          <w:sz w:val="24"/>
          <w:szCs w:val="24"/>
        </w:rPr>
        <w:t>ME</w:t>
      </w:r>
      <w:r w:rsidRPr="002E1A4A">
        <w:rPr>
          <w:rFonts w:ascii="Arial" w:hAnsi="Arial" w:cs="Arial"/>
          <w:sz w:val="24"/>
          <w:szCs w:val="24"/>
        </w:rPr>
        <w:t>XICO</w:t>
      </w:r>
    </w:p>
    <w:p w:rsidR="001C497D" w:rsidRPr="002E1A4A" w:rsidRDefault="007E4855" w:rsidP="00765FBC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2E1A4A">
        <w:rPr>
          <w:rFonts w:ascii="Arial" w:hAnsi="Arial" w:cs="Arial"/>
          <w:sz w:val="24"/>
          <w:szCs w:val="24"/>
        </w:rPr>
        <w:t>28 al 31 de octubre de 2013</w:t>
      </w:r>
    </w:p>
    <w:p w:rsidR="00C75C6B" w:rsidRPr="000B04D0" w:rsidRDefault="00C75C6B" w:rsidP="00C75C6B">
      <w:pPr>
        <w:spacing w:line="375" w:lineRule="atLeast"/>
        <w:jc w:val="left"/>
        <w:outlineLvl w:val="1"/>
        <w:rPr>
          <w:rFonts w:ascii="Arial" w:eastAsia="Times New Roman" w:hAnsi="Arial" w:cs="Arial"/>
          <w:color w:val="333333"/>
          <w:spacing w:val="-15"/>
          <w:sz w:val="30"/>
          <w:szCs w:val="30"/>
          <w:lang w:eastAsia="es-MX"/>
        </w:rPr>
      </w:pPr>
    </w:p>
    <w:p w:rsidR="00C75C6B" w:rsidRPr="000B04D0" w:rsidRDefault="00EE03A8" w:rsidP="00C75C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Diversidad </w:t>
      </w:r>
      <w:r w:rsidR="00C75C6B" w:rsidRPr="000B04D0">
        <w:rPr>
          <w:rFonts w:ascii="Arial" w:hAnsi="Arial" w:cs="Arial"/>
          <w:sz w:val="28"/>
          <w:szCs w:val="28"/>
        </w:rPr>
        <w:t>cultural, procesos de hibridación y multimodalidad en el discurso</w:t>
      </w:r>
    </w:p>
    <w:p w:rsidR="00C75C6B" w:rsidRDefault="00C75C6B" w:rsidP="00C75C6B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7E4855" w:rsidRPr="002E1A4A" w:rsidRDefault="00765FBC" w:rsidP="00F6621C">
      <w:pPr>
        <w:rPr>
          <w:rFonts w:ascii="Arial" w:hAnsi="Arial" w:cs="Arial"/>
          <w:color w:val="222222"/>
          <w:shd w:val="clear" w:color="auto" w:fill="FFFFFF"/>
        </w:rPr>
      </w:pPr>
      <w:r w:rsidRPr="002E1A4A">
        <w:rPr>
          <w:rFonts w:ascii="Arial" w:hAnsi="Arial" w:cs="Arial"/>
          <w:color w:val="222222"/>
          <w:shd w:val="clear" w:color="auto" w:fill="FFFFFF"/>
        </w:rPr>
        <w:t>Los intercambios cada vez más frecuentes entre individuos con trasfondos socioculturales diversos</w:t>
      </w:r>
      <w:r w:rsidR="007E4855" w:rsidRPr="002E1A4A">
        <w:rPr>
          <w:rFonts w:ascii="Arial" w:hAnsi="Arial" w:cs="Arial"/>
          <w:color w:val="222222"/>
          <w:shd w:val="clear" w:color="auto" w:fill="FFFFFF"/>
        </w:rPr>
        <w:t xml:space="preserve"> y la utilización de diversas plataformas de soporte discursivo</w:t>
      </w:r>
      <w:r w:rsidRPr="002E1A4A">
        <w:rPr>
          <w:rFonts w:ascii="Arial" w:hAnsi="Arial" w:cs="Arial"/>
          <w:color w:val="222222"/>
          <w:shd w:val="clear" w:color="auto" w:fill="FFFFFF"/>
        </w:rPr>
        <w:t xml:space="preserve"> han generado nuevos requerimientos discursivos: modalidades de interacción distintas a las tradicionales, </w:t>
      </w:r>
      <w:r w:rsidR="007E4855" w:rsidRPr="002E1A4A">
        <w:rPr>
          <w:rFonts w:ascii="Arial" w:hAnsi="Arial" w:cs="Arial"/>
          <w:color w:val="222222"/>
          <w:shd w:val="clear" w:color="auto" w:fill="FFFFFF"/>
        </w:rPr>
        <w:t xml:space="preserve">modos de organización discursiva diferentes, utilización de recursos semióticos multimodales. </w:t>
      </w:r>
      <w:r w:rsidRPr="002E1A4A">
        <w:rPr>
          <w:rFonts w:ascii="Arial" w:hAnsi="Arial" w:cs="Arial"/>
          <w:color w:val="222222"/>
          <w:shd w:val="clear" w:color="auto" w:fill="FFFFFF"/>
        </w:rPr>
        <w:t>La hibridación de los géneros resultante requiere estudios sistemáticos que permitan deslindar los procedimientos a los que responden distintos tipos de hibridación, identificar las dimensiones genéricas que pueden ser hibridadas, los criterios de pertinencia a los que responden los procesos de hibridación</w:t>
      </w:r>
      <w:r w:rsidR="00C75C6B" w:rsidRPr="002E1A4A">
        <w:rPr>
          <w:rFonts w:ascii="Arial" w:hAnsi="Arial" w:cs="Arial"/>
          <w:color w:val="222222"/>
          <w:shd w:val="clear" w:color="auto" w:fill="FFFFFF"/>
        </w:rPr>
        <w:t xml:space="preserve"> y la integración de diferentes tipos de recursos semióticos en la conformación de textos coherentes</w:t>
      </w:r>
      <w:r w:rsidRPr="002E1A4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B04D0" w:rsidRDefault="000B04D0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2E1A4A" w:rsidRDefault="002E1A4A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1C497D" w:rsidRPr="002E1A4A" w:rsidRDefault="001C497D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</w:pPr>
      <w:r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lastRenderedPageBreak/>
        <w:t xml:space="preserve">Modalidades </w:t>
      </w:r>
      <w:r w:rsidR="00806AC6"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 xml:space="preserve">de </w:t>
      </w:r>
      <w:r w:rsidR="00E86C4B"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participación</w:t>
      </w:r>
      <w:r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:</w:t>
      </w:r>
    </w:p>
    <w:p w:rsidR="002E1A4A" w:rsidRPr="001C497D" w:rsidRDefault="002E1A4A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1C497D" w:rsidRPr="002E1A4A" w:rsidRDefault="001C497D" w:rsidP="005076A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</w:rPr>
      </w:pPr>
      <w:r w:rsidRPr="002E1A4A">
        <w:rPr>
          <w:rFonts w:ascii="Arial" w:hAnsi="Arial" w:cs="Arial"/>
          <w:b/>
          <w:bCs/>
        </w:rPr>
        <w:t>Conferencias Plenarias</w:t>
      </w:r>
      <w:r w:rsidR="005076A5" w:rsidRPr="002E1A4A">
        <w:rPr>
          <w:rFonts w:ascii="Arial" w:hAnsi="Arial" w:cs="Arial"/>
          <w:b/>
          <w:bCs/>
        </w:rPr>
        <w:t xml:space="preserve"> por invitación</w:t>
      </w:r>
      <w:r w:rsidR="009A1733" w:rsidRPr="002E1A4A">
        <w:rPr>
          <w:rFonts w:ascii="Arial" w:hAnsi="Arial" w:cs="Arial"/>
          <w:b/>
          <w:bCs/>
        </w:rPr>
        <w:t>:</w:t>
      </w:r>
      <w:r w:rsidR="005076A5" w:rsidRPr="002E1A4A">
        <w:rPr>
          <w:rFonts w:ascii="Arial" w:hAnsi="Arial" w:cs="Arial"/>
          <w:b/>
          <w:bCs/>
        </w:rPr>
        <w:t xml:space="preserve"> presentaciones</w:t>
      </w:r>
      <w:r w:rsidRPr="002E1A4A">
        <w:rPr>
          <w:rFonts w:ascii="Arial" w:hAnsi="Arial" w:cs="Arial"/>
          <w:b/>
          <w:bCs/>
        </w:rPr>
        <w:t xml:space="preserve"> de </w:t>
      </w:r>
      <w:r w:rsidR="00EE03A8" w:rsidRPr="002E1A4A">
        <w:rPr>
          <w:rFonts w:ascii="Arial" w:hAnsi="Arial" w:cs="Arial"/>
          <w:b/>
          <w:bCs/>
        </w:rPr>
        <w:t>45</w:t>
      </w:r>
      <w:r w:rsidRPr="002E1A4A">
        <w:rPr>
          <w:rFonts w:ascii="Arial" w:hAnsi="Arial" w:cs="Arial"/>
          <w:b/>
          <w:bCs/>
        </w:rPr>
        <w:t xml:space="preserve"> minutos a cargo de los expositores invitados, seguidas de </w:t>
      </w:r>
      <w:r w:rsidR="00EE03A8" w:rsidRPr="002E1A4A">
        <w:rPr>
          <w:rFonts w:ascii="Arial" w:hAnsi="Arial" w:cs="Arial"/>
          <w:b/>
          <w:bCs/>
        </w:rPr>
        <w:t>15</w:t>
      </w:r>
      <w:r w:rsidRPr="002E1A4A">
        <w:rPr>
          <w:rFonts w:ascii="Arial" w:hAnsi="Arial" w:cs="Arial"/>
          <w:b/>
          <w:bCs/>
        </w:rPr>
        <w:t xml:space="preserve"> minutos de preguntas y discusión.</w:t>
      </w:r>
    </w:p>
    <w:p w:rsidR="005076A5" w:rsidRPr="002E1A4A" w:rsidRDefault="005076A5" w:rsidP="005076A5">
      <w:pPr>
        <w:ind w:left="360"/>
        <w:rPr>
          <w:rFonts w:ascii="Arial" w:hAnsi="Arial" w:cs="Arial"/>
          <w:b/>
          <w:bCs/>
        </w:rPr>
      </w:pPr>
    </w:p>
    <w:p w:rsidR="005076A5" w:rsidRPr="002E1A4A" w:rsidRDefault="00C75C6B" w:rsidP="005076A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E1A4A">
        <w:rPr>
          <w:rFonts w:ascii="Arial" w:hAnsi="Arial" w:cs="Arial"/>
          <w:b/>
          <w:bCs/>
        </w:rPr>
        <w:t>Panel plenario</w:t>
      </w:r>
      <w:r w:rsidR="00EE03A8" w:rsidRPr="002E1A4A">
        <w:rPr>
          <w:rFonts w:ascii="Arial" w:hAnsi="Arial" w:cs="Arial"/>
          <w:b/>
          <w:bCs/>
        </w:rPr>
        <w:t xml:space="preserve"> (Coord: Dra. Adriana Bolívar</w:t>
      </w:r>
      <w:r w:rsidR="005076A5" w:rsidRPr="002E1A4A">
        <w:rPr>
          <w:rFonts w:ascii="Arial" w:hAnsi="Arial" w:cs="Arial"/>
          <w:b/>
          <w:bCs/>
        </w:rPr>
        <w:t>):</w:t>
      </w:r>
      <w:r w:rsidR="00EE03A8" w:rsidRPr="002E1A4A">
        <w:rPr>
          <w:rFonts w:ascii="Arial" w:hAnsi="Arial" w:cs="Arial"/>
          <w:b/>
          <w:bCs/>
        </w:rPr>
        <w:t xml:space="preserve"> contará</w:t>
      </w:r>
      <w:r w:rsidR="005076A5" w:rsidRPr="002E1A4A">
        <w:rPr>
          <w:rFonts w:ascii="Arial" w:hAnsi="Arial" w:cs="Arial"/>
          <w:b/>
          <w:bCs/>
        </w:rPr>
        <w:t xml:space="preserve"> con un tiempo exclusivo (sin mesas simultáneas) de dos horas de duración.</w:t>
      </w:r>
    </w:p>
    <w:p w:rsidR="005076A5" w:rsidRPr="002E1A4A" w:rsidRDefault="005076A5" w:rsidP="001C497D">
      <w:pPr>
        <w:spacing w:line="255" w:lineRule="atLeast"/>
        <w:jc w:val="left"/>
        <w:rPr>
          <w:rFonts w:ascii="Arial" w:eastAsia="Times New Roman" w:hAnsi="Arial" w:cs="Arial"/>
          <w:b/>
          <w:bCs/>
          <w:color w:val="333333"/>
          <w:lang w:eastAsia="es-MX"/>
        </w:rPr>
      </w:pPr>
    </w:p>
    <w:p w:rsidR="009A1733" w:rsidRPr="002E1A4A" w:rsidRDefault="009A1733" w:rsidP="005076A5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</w:rPr>
      </w:pPr>
      <w:r w:rsidRPr="002E1A4A">
        <w:rPr>
          <w:rFonts w:ascii="Arial" w:hAnsi="Arial" w:cs="Arial"/>
          <w:b/>
          <w:bCs/>
        </w:rPr>
        <w:t>Comunicaciones libres en tres modalidades de participación</w:t>
      </w:r>
    </w:p>
    <w:p w:rsidR="001C497D" w:rsidRPr="002E1A4A" w:rsidRDefault="00051C98" w:rsidP="009A1733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</w:rPr>
      </w:pPr>
      <w:r w:rsidRPr="002E1A4A">
        <w:rPr>
          <w:rFonts w:ascii="Arial" w:hAnsi="Arial" w:cs="Arial"/>
          <w:b/>
          <w:bCs/>
        </w:rPr>
        <w:t>Mesas temática</w:t>
      </w:r>
      <w:r w:rsidR="00EE03A8" w:rsidRPr="002E1A4A">
        <w:rPr>
          <w:rFonts w:ascii="Arial" w:hAnsi="Arial" w:cs="Arial"/>
          <w:b/>
          <w:bCs/>
        </w:rPr>
        <w:t xml:space="preserve">s: </w:t>
      </w:r>
      <w:r w:rsidR="00D02920" w:rsidRPr="002E1A4A">
        <w:rPr>
          <w:rFonts w:ascii="Arial" w:hAnsi="Arial" w:cs="Arial"/>
          <w:b/>
          <w:bCs/>
        </w:rPr>
        <w:t xml:space="preserve">paneles </w:t>
      </w:r>
      <w:r w:rsidR="00F6621C" w:rsidRPr="002E1A4A">
        <w:rPr>
          <w:rFonts w:ascii="Arial" w:hAnsi="Arial" w:cs="Arial"/>
          <w:b/>
          <w:bCs/>
        </w:rPr>
        <w:t xml:space="preserve">propuestos por los socios de ALED, </w:t>
      </w:r>
      <w:r w:rsidR="005076A5" w:rsidRPr="002E1A4A">
        <w:rPr>
          <w:rFonts w:ascii="Arial" w:hAnsi="Arial" w:cs="Arial"/>
          <w:b/>
          <w:bCs/>
        </w:rPr>
        <w:t xml:space="preserve">organizados alrededor de temas específicos </w:t>
      </w:r>
      <w:r w:rsidR="00F6621C" w:rsidRPr="002E1A4A">
        <w:rPr>
          <w:rFonts w:ascii="Arial" w:hAnsi="Arial" w:cs="Arial"/>
          <w:b/>
          <w:bCs/>
        </w:rPr>
        <w:t>bajo la coordinación de un especialista en el tema. Contarán</w:t>
      </w:r>
      <w:r w:rsidR="001C497D" w:rsidRPr="002E1A4A">
        <w:rPr>
          <w:rFonts w:ascii="Arial" w:hAnsi="Arial" w:cs="Arial"/>
          <w:b/>
          <w:bCs/>
        </w:rPr>
        <w:t xml:space="preserve"> </w:t>
      </w:r>
      <w:r w:rsidR="00F6621C" w:rsidRPr="002E1A4A">
        <w:rPr>
          <w:rFonts w:ascii="Arial" w:hAnsi="Arial" w:cs="Arial"/>
          <w:b/>
          <w:bCs/>
        </w:rPr>
        <w:t>con</w:t>
      </w:r>
      <w:r w:rsidR="001C497D" w:rsidRPr="002E1A4A">
        <w:rPr>
          <w:rFonts w:ascii="Arial" w:hAnsi="Arial" w:cs="Arial"/>
          <w:b/>
          <w:bCs/>
        </w:rPr>
        <w:t xml:space="preserve"> 90 </w:t>
      </w:r>
      <w:r w:rsidR="00EE03A8" w:rsidRPr="002E1A4A">
        <w:rPr>
          <w:rFonts w:ascii="Arial" w:hAnsi="Arial" w:cs="Arial"/>
          <w:b/>
          <w:bCs/>
        </w:rPr>
        <w:t>minutos (mínimo 3 integrantes y</w:t>
      </w:r>
      <w:r w:rsidR="001C497D" w:rsidRPr="002E1A4A">
        <w:rPr>
          <w:rFonts w:ascii="Arial" w:hAnsi="Arial" w:cs="Arial"/>
          <w:b/>
          <w:bCs/>
        </w:rPr>
        <w:t xml:space="preserve"> máximo 4).</w:t>
      </w:r>
    </w:p>
    <w:p w:rsidR="005076A5" w:rsidRPr="002E1A4A" w:rsidRDefault="005076A5" w:rsidP="005076A5">
      <w:pPr>
        <w:pStyle w:val="Prrafodelista"/>
        <w:rPr>
          <w:rFonts w:ascii="Arial" w:hAnsi="Arial" w:cs="Arial"/>
          <w:b/>
          <w:bCs/>
        </w:rPr>
      </w:pPr>
    </w:p>
    <w:p w:rsidR="001C497D" w:rsidRPr="002E1A4A" w:rsidRDefault="005076A5" w:rsidP="009A1733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</w:rPr>
      </w:pPr>
      <w:r w:rsidRPr="002E1A4A">
        <w:rPr>
          <w:rFonts w:ascii="Arial" w:hAnsi="Arial" w:cs="Arial"/>
          <w:b/>
          <w:bCs/>
        </w:rPr>
        <w:t>Ponencias:</w:t>
      </w:r>
      <w:r w:rsidRPr="002E1A4A">
        <w:rPr>
          <w:rFonts w:ascii="Arial" w:hAnsi="Arial" w:cs="Arial"/>
        </w:rPr>
        <w:t xml:space="preserve"> comunicaciones orales de 20 minutos, seguidas de un periodo de 10 minutos para preguntas y discusión.</w:t>
      </w:r>
      <w:r w:rsidR="009A1733" w:rsidRPr="002E1A4A">
        <w:rPr>
          <w:rFonts w:ascii="Arial" w:hAnsi="Arial" w:cs="Arial"/>
        </w:rPr>
        <w:t xml:space="preserve"> </w:t>
      </w:r>
      <w:r w:rsidR="001C497D" w:rsidRPr="002E1A4A">
        <w:rPr>
          <w:rFonts w:ascii="Arial" w:hAnsi="Arial" w:cs="Arial"/>
          <w:b/>
          <w:bCs/>
        </w:rPr>
        <w:t>Las propuestas serán agrupadas por la Comisión Científica del Congreso en acuerdo con las áreas temáticas.</w:t>
      </w:r>
    </w:p>
    <w:p w:rsidR="005076A5" w:rsidRPr="002E1A4A" w:rsidRDefault="005076A5" w:rsidP="005076A5">
      <w:pPr>
        <w:pStyle w:val="Prrafodelista"/>
        <w:rPr>
          <w:rFonts w:ascii="Arial" w:hAnsi="Arial" w:cs="Arial"/>
          <w:b/>
          <w:bCs/>
        </w:rPr>
      </w:pPr>
    </w:p>
    <w:p w:rsidR="005076A5" w:rsidRPr="002E1A4A" w:rsidRDefault="009A1733" w:rsidP="009A1733">
      <w:pPr>
        <w:pStyle w:val="Prrafodelista"/>
        <w:numPr>
          <w:ilvl w:val="1"/>
          <w:numId w:val="6"/>
        </w:numPr>
        <w:rPr>
          <w:rFonts w:ascii="Arial" w:hAnsi="Arial" w:cs="Arial"/>
        </w:rPr>
      </w:pPr>
      <w:r w:rsidRPr="002E1A4A">
        <w:rPr>
          <w:rFonts w:ascii="Arial" w:hAnsi="Arial" w:cs="Arial"/>
          <w:b/>
          <w:bCs/>
        </w:rPr>
        <w:t>C</w:t>
      </w:r>
      <w:r w:rsidR="005076A5" w:rsidRPr="002E1A4A">
        <w:rPr>
          <w:rFonts w:ascii="Arial" w:hAnsi="Arial" w:cs="Arial"/>
          <w:b/>
          <w:bCs/>
        </w:rPr>
        <w:t>arteles:</w:t>
      </w:r>
      <w:r w:rsidR="005076A5" w:rsidRPr="002E1A4A">
        <w:rPr>
          <w:rFonts w:ascii="Arial" w:hAnsi="Arial" w:cs="Arial"/>
        </w:rPr>
        <w:t xml:space="preserve"> presentaciones de investigaciones, proyectos, argumentaciones, etc. en la modalidad de carteles con tiempos determinados para exposición y diálogos entre los responsables y el público. </w:t>
      </w:r>
    </w:p>
    <w:p w:rsidR="009A1733" w:rsidRPr="00AD046D" w:rsidRDefault="009A1733" w:rsidP="001C497D">
      <w:pPr>
        <w:spacing w:line="255" w:lineRule="atLeast"/>
        <w:jc w:val="left"/>
        <w:rPr>
          <w:rFonts w:ascii="Arial" w:eastAsia="Times New Roman" w:hAnsi="Arial" w:cs="Arial"/>
          <w:b/>
          <w:bCs/>
          <w:color w:val="333333"/>
          <w:sz w:val="20"/>
          <w:lang w:eastAsia="es-MX"/>
        </w:rPr>
      </w:pPr>
    </w:p>
    <w:p w:rsidR="00AD046D" w:rsidRPr="00AD046D" w:rsidRDefault="00AD046D" w:rsidP="00AD046D">
      <w:pPr>
        <w:spacing w:line="255" w:lineRule="atLeast"/>
        <w:jc w:val="left"/>
        <w:rPr>
          <w:rFonts w:ascii="Arial" w:eastAsia="Times New Roman" w:hAnsi="Arial" w:cs="Arial"/>
          <w:color w:val="333333"/>
          <w:lang w:eastAsia="es-MX"/>
        </w:rPr>
      </w:pPr>
      <w:r w:rsidRPr="00AD046D">
        <w:rPr>
          <w:rFonts w:ascii="Arial" w:eastAsia="Times New Roman" w:hAnsi="Arial" w:cs="Arial"/>
          <w:b/>
          <w:bCs/>
          <w:color w:val="333333"/>
          <w:lang w:eastAsia="es-MX"/>
        </w:rPr>
        <w:t>Asamblea general de ALED</w:t>
      </w:r>
    </w:p>
    <w:p w:rsidR="009A1733" w:rsidRPr="00AD046D" w:rsidRDefault="009A1733" w:rsidP="001C497D">
      <w:pPr>
        <w:spacing w:line="255" w:lineRule="atLeast"/>
        <w:jc w:val="left"/>
        <w:rPr>
          <w:rFonts w:ascii="Arial" w:eastAsia="Times New Roman" w:hAnsi="Arial" w:cs="Arial"/>
          <w:color w:val="333333"/>
          <w:lang w:eastAsia="es-MX"/>
        </w:rPr>
      </w:pPr>
      <w:r w:rsidRPr="00AD046D">
        <w:rPr>
          <w:rFonts w:ascii="Arial" w:eastAsia="Times New Roman" w:hAnsi="Arial" w:cs="Arial"/>
          <w:color w:val="333333"/>
          <w:lang w:eastAsia="es-MX"/>
        </w:rPr>
        <w:t>Exposición y venta de libros</w:t>
      </w:r>
    </w:p>
    <w:p w:rsidR="005B7C33" w:rsidRPr="00AD046D" w:rsidRDefault="005B7C33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1C497D" w:rsidRPr="002E1A4A" w:rsidRDefault="001C497D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</w:pPr>
      <w:r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Áreas temáticas</w:t>
      </w:r>
    </w:p>
    <w:p w:rsidR="001C497D" w:rsidRPr="002E1A4A" w:rsidRDefault="00EE03A8" w:rsidP="003B219F">
      <w:pPr>
        <w:spacing w:after="360" w:line="220" w:lineRule="atLeast"/>
        <w:jc w:val="left"/>
        <w:rPr>
          <w:rFonts w:ascii="Arial" w:eastAsia="Times New Roman" w:hAnsi="Arial" w:cs="Arial"/>
          <w:color w:val="333333"/>
          <w:lang w:eastAsia="es-MX"/>
        </w:rPr>
      </w:pPr>
      <w:r w:rsidRPr="002E1A4A">
        <w:rPr>
          <w:rFonts w:ascii="Arial" w:eastAsia="Times New Roman" w:hAnsi="Arial" w:cs="Arial"/>
          <w:color w:val="333333"/>
          <w:lang w:eastAsia="es-MX"/>
        </w:rPr>
        <w:t xml:space="preserve">Además de trabajos relacionados con el foco particular del Congreso </w:t>
      </w:r>
      <w:r w:rsidRPr="002E1A4A">
        <w:rPr>
          <w:rFonts w:ascii="Arial" w:eastAsia="Times New Roman" w:hAnsi="Arial" w:cs="Arial"/>
          <w:i/>
          <w:color w:val="333333"/>
          <w:lang w:eastAsia="es-MX"/>
        </w:rPr>
        <w:t>(“Diversidad Cultural procesos de hibridación y multimodalidad en el discurso”)</w:t>
      </w:r>
      <w:r w:rsidRPr="002E1A4A">
        <w:rPr>
          <w:rFonts w:ascii="Arial" w:eastAsia="Times New Roman" w:hAnsi="Arial" w:cs="Arial"/>
          <w:color w:val="333333"/>
          <w:lang w:eastAsia="es-MX"/>
        </w:rPr>
        <w:t xml:space="preserve"> i</w:t>
      </w:r>
      <w:r w:rsidR="001C497D" w:rsidRPr="002E1A4A">
        <w:rPr>
          <w:rFonts w:ascii="Arial" w:eastAsia="Times New Roman" w:hAnsi="Arial" w:cs="Arial"/>
          <w:color w:val="333333"/>
          <w:lang w:eastAsia="es-MX"/>
        </w:rPr>
        <w:t xml:space="preserve">nvitamos a los socios de ALED a presentar sus propuestas en </w:t>
      </w:r>
      <w:r w:rsidRPr="002E1A4A">
        <w:rPr>
          <w:rFonts w:ascii="Arial" w:eastAsia="Times New Roman" w:hAnsi="Arial" w:cs="Arial"/>
          <w:color w:val="333333"/>
          <w:lang w:eastAsia="es-MX"/>
        </w:rPr>
        <w:t>otr</w:t>
      </w:r>
      <w:r w:rsidR="001C497D" w:rsidRPr="002E1A4A">
        <w:rPr>
          <w:rFonts w:ascii="Arial" w:eastAsia="Times New Roman" w:hAnsi="Arial" w:cs="Arial"/>
          <w:color w:val="333333"/>
          <w:lang w:eastAsia="es-MX"/>
        </w:rPr>
        <w:t>as áreas temáticas de estudios del discurso:</w:t>
      </w:r>
    </w:p>
    <w:p w:rsidR="00EE03A8" w:rsidRDefault="00EE03A8" w:rsidP="002E1A4A">
      <w:pPr>
        <w:numPr>
          <w:ilvl w:val="0"/>
          <w:numId w:val="1"/>
        </w:numPr>
        <w:spacing w:line="220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1C497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Discurso y 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Sociedad</w:t>
      </w:r>
    </w:p>
    <w:p w:rsidR="00EE03A8" w:rsidRPr="000C3D87" w:rsidRDefault="00EE03A8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Político y Religioso</w:t>
      </w:r>
    </w:p>
    <w:p w:rsidR="003B219F" w:rsidRPr="000C3D87" w:rsidRDefault="003B219F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Discurso, Identidad y Movimientos Sociales</w:t>
      </w:r>
    </w:p>
    <w:p w:rsidR="00EE03A8" w:rsidRPr="000C3D87" w:rsidRDefault="003B219F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e Ideología</w:t>
      </w:r>
    </w:p>
    <w:p w:rsidR="00EE03A8" w:rsidRPr="000C3D87" w:rsidRDefault="003B219F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Publicitario y P</w:t>
      </w:r>
      <w:r w:rsidR="00EE03A8"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ropagandístico</w:t>
      </w:r>
    </w:p>
    <w:p w:rsidR="003B219F" w:rsidRPr="000C3D87" w:rsidRDefault="003B219F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y Educación</w:t>
      </w:r>
    </w:p>
    <w:p w:rsidR="003B219F" w:rsidRPr="000C3D87" w:rsidRDefault="003B219F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Científico y Académico</w:t>
      </w:r>
    </w:p>
    <w:p w:rsidR="00EE03A8" w:rsidRPr="000C3D87" w:rsidRDefault="00EE03A8" w:rsidP="002E1A4A">
      <w:pPr>
        <w:numPr>
          <w:ilvl w:val="1"/>
          <w:numId w:val="1"/>
        </w:numPr>
        <w:tabs>
          <w:tab w:val="clear" w:pos="1440"/>
          <w:tab w:val="num" w:pos="851"/>
        </w:tabs>
        <w:spacing w:line="255" w:lineRule="atLeast"/>
        <w:ind w:left="851" w:hanging="284"/>
        <w:jc w:val="left"/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</w:pP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Discurso y los</w:t>
      </w:r>
      <w:r w:rsidR="003B219F"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 xml:space="preserve"> M</w:t>
      </w:r>
      <w:r w:rsidRPr="000C3D87">
        <w:rPr>
          <w:rFonts w:ascii="Arial" w:eastAsia="Times New Roman" w:hAnsi="Arial" w:cs="Arial"/>
          <w:i/>
          <w:color w:val="333333"/>
          <w:sz w:val="20"/>
          <w:szCs w:val="20"/>
          <w:lang w:eastAsia="es-MX"/>
        </w:rPr>
        <w:t>edios</w:t>
      </w:r>
    </w:p>
    <w:p w:rsidR="00EE03A8" w:rsidRDefault="00EE03A8" w:rsidP="002E1A4A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Discurso y Cognición</w:t>
      </w:r>
    </w:p>
    <w:p w:rsidR="003B219F" w:rsidRDefault="003B219F" w:rsidP="002E1A4A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1C497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Discurso </w:t>
      </w:r>
      <w:r w:rsidR="000C3D87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iterario </w:t>
      </w:r>
    </w:p>
    <w:p w:rsidR="003B219F" w:rsidRPr="001C497D" w:rsidRDefault="003B219F" w:rsidP="002E1A4A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1C497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Discurso</w:t>
      </w:r>
      <w:r w:rsidR="000C3D87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, Pragmática</w:t>
      </w:r>
      <w:r w:rsidRPr="001C497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e Interacción</w:t>
      </w:r>
    </w:p>
    <w:p w:rsidR="000C3D87" w:rsidRDefault="000C3D87" w:rsidP="000C3D87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Discurso, Semántica y Filosofía del Lenguaje</w:t>
      </w:r>
    </w:p>
    <w:p w:rsidR="003B219F" w:rsidRDefault="003B219F" w:rsidP="002E1A4A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Teorías </w:t>
      </w:r>
      <w:r w:rsidR="000C3D87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y M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etodologías </w:t>
      </w:r>
      <w:r w:rsidR="000C3D87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del D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iscurso</w:t>
      </w:r>
    </w:p>
    <w:p w:rsidR="003B219F" w:rsidRDefault="000C3D87" w:rsidP="002E1A4A">
      <w:pPr>
        <w:numPr>
          <w:ilvl w:val="0"/>
          <w:numId w:val="1"/>
        </w:numPr>
        <w:spacing w:line="255" w:lineRule="atLeast"/>
        <w:ind w:left="567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Forma y Función en el D</w:t>
      </w:r>
      <w:r w:rsidR="003B219F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iscurso</w:t>
      </w:r>
    </w:p>
    <w:p w:rsidR="002E1A4A" w:rsidRDefault="002E1A4A" w:rsidP="002E1A4A">
      <w:pPr>
        <w:spacing w:line="255" w:lineRule="atLeast"/>
        <w:ind w:left="225" w:hanging="283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E86C4B" w:rsidRPr="002E1A4A" w:rsidRDefault="00E86C4B" w:rsidP="002E1A4A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</w:pPr>
      <w:r w:rsidRPr="002E1A4A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lastRenderedPageBreak/>
        <w:t>Presentación de propuestas</w:t>
      </w:r>
    </w:p>
    <w:p w:rsidR="00AD046D" w:rsidRPr="00615F34" w:rsidRDefault="00281D58" w:rsidP="003B219F">
      <w:pPr>
        <w:rPr>
          <w:rFonts w:ascii="Arial" w:hAnsi="Arial" w:cs="Arial"/>
        </w:rPr>
      </w:pPr>
      <w:r w:rsidRPr="00615F34">
        <w:rPr>
          <w:rFonts w:ascii="Arial" w:hAnsi="Arial" w:cs="Arial"/>
        </w:rPr>
        <w:t>Cada socio podrá presentar UNA propuesta como autor principal</w:t>
      </w:r>
      <w:r w:rsidR="003B219F" w:rsidRPr="00615F34">
        <w:rPr>
          <w:rFonts w:ascii="Arial" w:hAnsi="Arial" w:cs="Arial"/>
        </w:rPr>
        <w:t xml:space="preserve">. En breve se indicará la dirección </w:t>
      </w:r>
      <w:r w:rsidR="00AD046D" w:rsidRPr="00615F34">
        <w:rPr>
          <w:rFonts w:ascii="Arial" w:hAnsi="Arial" w:cs="Arial"/>
        </w:rPr>
        <w:t>a la cual se deberán enviar los resúmenes</w:t>
      </w:r>
      <w:r w:rsidR="005500CE" w:rsidRPr="00615F34">
        <w:rPr>
          <w:rFonts w:ascii="Arial" w:hAnsi="Arial" w:cs="Arial"/>
        </w:rPr>
        <w:t xml:space="preserve"> y las características de los mismos así como la indicación para “Carteles”</w:t>
      </w:r>
      <w:r w:rsidR="00AD046D" w:rsidRPr="00615F34">
        <w:rPr>
          <w:rFonts w:ascii="Arial" w:hAnsi="Arial" w:cs="Arial"/>
        </w:rPr>
        <w:t xml:space="preserve">. Por el momento, para información general se podrán comunicar a la siguiente dirección </w:t>
      </w:r>
      <w:r w:rsidR="003B219F" w:rsidRPr="00615F34">
        <w:rPr>
          <w:rFonts w:ascii="Arial" w:hAnsi="Arial" w:cs="Arial"/>
        </w:rPr>
        <w:t>electrónica</w:t>
      </w:r>
      <w:r w:rsidR="00AD046D" w:rsidRPr="00615F34">
        <w:rPr>
          <w:rFonts w:ascii="Arial" w:hAnsi="Arial" w:cs="Arial"/>
        </w:rPr>
        <w:t xml:space="preserve">: </w:t>
      </w:r>
      <w:hyperlink r:id="rId8" w:history="1">
        <w:r w:rsidR="00AD046D" w:rsidRPr="00615F34">
          <w:rPr>
            <w:rStyle w:val="Hipervnculo"/>
            <w:rFonts w:ascii="Arial" w:hAnsi="Arial" w:cs="Arial"/>
          </w:rPr>
          <w:t>XCongresoALED@gmail.com</w:t>
        </w:r>
      </w:hyperlink>
      <w:r w:rsidR="00AD046D" w:rsidRPr="00615F34">
        <w:rPr>
          <w:rFonts w:ascii="Arial" w:hAnsi="Arial" w:cs="Arial"/>
        </w:rPr>
        <w:t>.</w:t>
      </w:r>
    </w:p>
    <w:p w:rsidR="00AD046D" w:rsidRDefault="00AD046D" w:rsidP="002E1A4A">
      <w:pPr>
        <w:spacing w:line="270" w:lineRule="atLeast"/>
        <w:jc w:val="left"/>
        <w:outlineLvl w:val="2"/>
      </w:pPr>
    </w:p>
    <w:p w:rsidR="003B219F" w:rsidRDefault="00AD046D" w:rsidP="00E5583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5F34">
        <w:rPr>
          <w:rFonts w:ascii="Arial" w:hAnsi="Arial" w:cs="Arial"/>
          <w:b/>
          <w:sz w:val="24"/>
          <w:szCs w:val="24"/>
        </w:rPr>
        <w:t>Fecha de cierre para el envío de propuestas de comunicaciones</w:t>
      </w:r>
      <w:r w:rsidRPr="00615F34">
        <w:rPr>
          <w:rFonts w:ascii="Arial" w:hAnsi="Arial" w:cs="Arial"/>
          <w:sz w:val="24"/>
          <w:szCs w:val="24"/>
        </w:rPr>
        <w:t xml:space="preserve">: </w:t>
      </w:r>
      <w:r w:rsidR="00615F34">
        <w:rPr>
          <w:rFonts w:ascii="Arial" w:hAnsi="Arial" w:cs="Arial"/>
          <w:b/>
          <w:sz w:val="24"/>
          <w:szCs w:val="24"/>
        </w:rPr>
        <w:t>22</w:t>
      </w:r>
      <w:r w:rsidRPr="00615F34">
        <w:rPr>
          <w:rFonts w:ascii="Arial" w:hAnsi="Arial" w:cs="Arial"/>
          <w:b/>
          <w:sz w:val="24"/>
          <w:szCs w:val="24"/>
        </w:rPr>
        <w:t xml:space="preserve"> de febrero de 2013</w:t>
      </w:r>
      <w:r w:rsidR="00615F34">
        <w:rPr>
          <w:rFonts w:ascii="Arial" w:hAnsi="Arial" w:cs="Arial"/>
          <w:sz w:val="24"/>
          <w:szCs w:val="24"/>
        </w:rPr>
        <w:t>.</w:t>
      </w:r>
    </w:p>
    <w:p w:rsidR="00615F34" w:rsidRPr="00E55834" w:rsidRDefault="00615F34" w:rsidP="00615F3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5834">
        <w:rPr>
          <w:rFonts w:ascii="Arial" w:hAnsi="Arial" w:cs="Arial"/>
          <w:b/>
          <w:sz w:val="24"/>
          <w:szCs w:val="24"/>
        </w:rPr>
        <w:t xml:space="preserve">Envío de notificación de aceptaciones: </w:t>
      </w:r>
      <w:r w:rsidR="00E55834" w:rsidRPr="00E55834">
        <w:rPr>
          <w:rFonts w:ascii="Arial" w:hAnsi="Arial" w:cs="Arial"/>
          <w:b/>
          <w:sz w:val="24"/>
          <w:szCs w:val="24"/>
        </w:rPr>
        <w:t>6 de mayo de 2013</w:t>
      </w:r>
    </w:p>
    <w:p w:rsidR="00E86C4B" w:rsidRDefault="00E86C4B" w:rsidP="00E86C4B"/>
    <w:p w:rsidR="00E86C4B" w:rsidRPr="00615F34" w:rsidRDefault="00E86C4B" w:rsidP="00E86C4B">
      <w:pPr>
        <w:rPr>
          <w:rFonts w:ascii="Arial" w:hAnsi="Arial" w:cs="Arial"/>
        </w:rPr>
      </w:pPr>
      <w:r w:rsidRPr="00615F34">
        <w:rPr>
          <w:rFonts w:ascii="Arial" w:hAnsi="Arial" w:cs="Arial"/>
        </w:rPr>
        <w:t xml:space="preserve">Sólo podrán participar como ponentes los socios de ALED, por lo cual pedimos a los ponentes </w:t>
      </w:r>
      <w:r w:rsidR="00281D58" w:rsidRPr="00615F34">
        <w:rPr>
          <w:rFonts w:ascii="Arial" w:hAnsi="Arial" w:cs="Arial"/>
        </w:rPr>
        <w:t>que regularicen su situación de membresía con sus delegados regionales</w:t>
      </w:r>
      <w:r w:rsidRPr="00615F34">
        <w:rPr>
          <w:rFonts w:ascii="Arial" w:hAnsi="Arial" w:cs="Arial"/>
        </w:rPr>
        <w:t xml:space="preserve">. </w:t>
      </w:r>
      <w:r w:rsidR="00281D58" w:rsidRPr="00615F34">
        <w:rPr>
          <w:rFonts w:ascii="Arial" w:hAnsi="Arial" w:cs="Arial"/>
        </w:rPr>
        <w:t xml:space="preserve">En el momento de proceder a la evaluación de los resúmenes solicitaremos a los delegados regionales las listas de socios al corriente. </w:t>
      </w:r>
      <w:r w:rsidRPr="00615F34">
        <w:rPr>
          <w:rFonts w:ascii="Arial" w:hAnsi="Arial" w:cs="Arial"/>
        </w:rPr>
        <w:t>Para mayores informes</w:t>
      </w:r>
      <w:r w:rsidR="005500CE" w:rsidRPr="00615F34">
        <w:rPr>
          <w:rFonts w:ascii="Arial" w:hAnsi="Arial" w:cs="Arial"/>
        </w:rPr>
        <w:t xml:space="preserve"> acerca del estado de su membresía</w:t>
      </w:r>
      <w:r w:rsidRPr="00615F34">
        <w:rPr>
          <w:rFonts w:ascii="Arial" w:hAnsi="Arial" w:cs="Arial"/>
        </w:rPr>
        <w:t xml:space="preserve">, contactar a las delegaciones de sus respectivos países. </w:t>
      </w:r>
    </w:p>
    <w:p w:rsidR="00E86C4B" w:rsidRPr="00615F34" w:rsidRDefault="00E86C4B" w:rsidP="00E86C4B">
      <w:pPr>
        <w:rPr>
          <w:rFonts w:ascii="Arial" w:hAnsi="Arial" w:cs="Arial"/>
        </w:rPr>
      </w:pPr>
    </w:p>
    <w:p w:rsidR="001C497D" w:rsidRPr="00615F34" w:rsidRDefault="001C497D" w:rsidP="00615F34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</w:pPr>
      <w:r w:rsidRPr="00615F34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Publicación</w:t>
      </w:r>
    </w:p>
    <w:p w:rsidR="001C497D" w:rsidRPr="00615F34" w:rsidRDefault="00281D58" w:rsidP="001C497D">
      <w:pPr>
        <w:spacing w:line="255" w:lineRule="atLeast"/>
        <w:jc w:val="left"/>
        <w:rPr>
          <w:rFonts w:ascii="Arial" w:eastAsia="Times New Roman" w:hAnsi="Arial" w:cs="Arial"/>
          <w:color w:val="333333"/>
          <w:lang w:eastAsia="es-MX"/>
        </w:rPr>
      </w:pPr>
      <w:r w:rsidRPr="00615F34">
        <w:rPr>
          <w:rFonts w:ascii="Arial" w:eastAsia="Times New Roman" w:hAnsi="Arial" w:cs="Arial"/>
          <w:color w:val="333333"/>
          <w:lang w:eastAsia="es-MX"/>
        </w:rPr>
        <w:t xml:space="preserve">Las Memorias  del </w:t>
      </w:r>
      <w:r w:rsidR="001C497D" w:rsidRPr="00615F34">
        <w:rPr>
          <w:rFonts w:ascii="Arial" w:eastAsia="Times New Roman" w:hAnsi="Arial" w:cs="Arial"/>
          <w:color w:val="333333"/>
          <w:lang w:eastAsia="es-MX"/>
        </w:rPr>
        <w:t>X Congreso Internacional de ALED, serán publicadas en CD-ROM. Los textos deben ser enviados en su versión final, revisados por los propios autores,  antes del </w:t>
      </w:r>
      <w:r w:rsidR="001C497D" w:rsidRPr="00615F34">
        <w:rPr>
          <w:rFonts w:ascii="Arial" w:eastAsia="Times New Roman" w:hAnsi="Arial" w:cs="Arial"/>
          <w:b/>
          <w:bCs/>
          <w:color w:val="333333"/>
          <w:lang w:eastAsia="es-MX"/>
        </w:rPr>
        <w:t xml:space="preserve">01 de </w:t>
      </w:r>
      <w:r w:rsidR="004F79AE">
        <w:rPr>
          <w:rFonts w:ascii="Arial" w:eastAsia="Times New Roman" w:hAnsi="Arial" w:cs="Arial"/>
          <w:b/>
          <w:bCs/>
          <w:color w:val="333333"/>
          <w:lang w:eastAsia="es-MX"/>
        </w:rPr>
        <w:t>septiembre</w:t>
      </w:r>
      <w:r w:rsidR="001C497D" w:rsidRPr="00615F34">
        <w:rPr>
          <w:rFonts w:ascii="Arial" w:eastAsia="Times New Roman" w:hAnsi="Arial" w:cs="Arial"/>
          <w:b/>
          <w:bCs/>
          <w:color w:val="333333"/>
          <w:lang w:eastAsia="es-MX"/>
        </w:rPr>
        <w:t xml:space="preserve"> de 201</w:t>
      </w:r>
      <w:r w:rsidR="00E10A24" w:rsidRPr="00615F34">
        <w:rPr>
          <w:rFonts w:ascii="Arial" w:eastAsia="Times New Roman" w:hAnsi="Arial" w:cs="Arial"/>
          <w:b/>
          <w:bCs/>
          <w:color w:val="333333"/>
          <w:lang w:eastAsia="es-MX"/>
        </w:rPr>
        <w:t>3</w:t>
      </w:r>
      <w:r w:rsidR="001C497D" w:rsidRPr="00615F34">
        <w:rPr>
          <w:rFonts w:ascii="Arial" w:eastAsia="Times New Roman" w:hAnsi="Arial" w:cs="Arial"/>
          <w:b/>
          <w:bCs/>
          <w:color w:val="333333"/>
          <w:lang w:eastAsia="es-MX"/>
        </w:rPr>
        <w:t>.</w:t>
      </w:r>
    </w:p>
    <w:p w:rsidR="00E10A24" w:rsidRDefault="00E10A24" w:rsidP="001C497D">
      <w:pPr>
        <w:spacing w:line="375" w:lineRule="atLeast"/>
        <w:jc w:val="left"/>
        <w:outlineLvl w:val="1"/>
        <w:rPr>
          <w:rFonts w:ascii="Arial" w:eastAsia="Times New Roman" w:hAnsi="Arial" w:cs="Arial"/>
          <w:color w:val="333333"/>
          <w:spacing w:val="-15"/>
          <w:sz w:val="30"/>
          <w:szCs w:val="30"/>
          <w:lang w:eastAsia="es-MX"/>
        </w:rPr>
      </w:pPr>
    </w:p>
    <w:p w:rsidR="001C497D" w:rsidRPr="00615F34" w:rsidRDefault="00704F36" w:rsidP="00615F34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</w:pPr>
      <w:r w:rsidRPr="00615F34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Costos</w:t>
      </w:r>
      <w:r w:rsidR="001C497D" w:rsidRPr="00615F34"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  <w:lang w:eastAsia="es-MX"/>
        </w:rPr>
        <w:t>:</w:t>
      </w:r>
    </w:p>
    <w:p w:rsidR="00E10A24" w:rsidRPr="00E55834" w:rsidRDefault="00E10A24" w:rsidP="00E10A24">
      <w:pPr>
        <w:rPr>
          <w:rFonts w:ascii="Arial" w:hAnsi="Arial" w:cs="Arial"/>
        </w:rPr>
      </w:pPr>
      <w:r w:rsidRPr="00E55834">
        <w:rPr>
          <w:rFonts w:ascii="Arial" w:hAnsi="Arial" w:cs="Arial"/>
        </w:rPr>
        <w:t xml:space="preserve">Los pagos de inscripción al congreso (que son independientes de la membresía ALED) deben depositarse </w:t>
      </w:r>
      <w:r w:rsidR="00E55834" w:rsidRPr="00E55834">
        <w:rPr>
          <w:rFonts w:ascii="Arial" w:hAnsi="Arial" w:cs="Arial"/>
        </w:rPr>
        <w:t>en la cuenta bancaria del evento. En la próxima convocatoria enviaremos detalles</w:t>
      </w:r>
      <w:r w:rsidRPr="00E55834">
        <w:rPr>
          <w:rFonts w:ascii="Arial" w:hAnsi="Arial" w:cs="Arial"/>
        </w:rPr>
        <w:t xml:space="preserve"> </w:t>
      </w:r>
      <w:r w:rsidR="00E55834" w:rsidRPr="00E55834">
        <w:rPr>
          <w:rFonts w:ascii="Arial" w:hAnsi="Arial" w:cs="Arial"/>
        </w:rPr>
        <w:t>de la cuenta a la cual habrá que hacer depósitos.</w:t>
      </w:r>
    </w:p>
    <w:p w:rsidR="00E10A24" w:rsidRDefault="00E10A24" w:rsidP="00E10A24"/>
    <w:p w:rsidR="00E10A24" w:rsidRPr="00E55834" w:rsidRDefault="00E10A24" w:rsidP="00E10A24">
      <w:pPr>
        <w:rPr>
          <w:rFonts w:ascii="Arial" w:hAnsi="Arial" w:cs="Arial"/>
        </w:rPr>
      </w:pPr>
      <w:r w:rsidRPr="00E55834">
        <w:rPr>
          <w:rFonts w:ascii="Arial" w:hAnsi="Arial" w:cs="Arial"/>
        </w:rPr>
        <w:t xml:space="preserve">Los colegas de otros países podrán realizar este pago mediante transferencia bancaria; y todos los ponentes, una vez realizado el pago (mediante depósito o transferencia), deberán escanear el talón correspondiente y enviarlo a la </w:t>
      </w:r>
      <w:r w:rsidR="00E55834" w:rsidRPr="00E55834">
        <w:rPr>
          <w:rFonts w:ascii="Arial" w:hAnsi="Arial" w:cs="Arial"/>
        </w:rPr>
        <w:t xml:space="preserve">cuenta del congreso:  </w:t>
      </w:r>
      <w:hyperlink r:id="rId9" w:history="1">
        <w:r w:rsidR="00E55834" w:rsidRPr="00E55834">
          <w:rPr>
            <w:rStyle w:val="Hipervnculo"/>
            <w:rFonts w:ascii="Arial" w:hAnsi="Arial" w:cs="Arial"/>
          </w:rPr>
          <w:t>XCongresoALED@gmail.com</w:t>
        </w:r>
      </w:hyperlink>
      <w:r w:rsidR="00E55834">
        <w:rPr>
          <w:rFonts w:ascii="Arial" w:hAnsi="Arial" w:cs="Arial"/>
        </w:rPr>
        <w:t xml:space="preserve"> .</w:t>
      </w:r>
    </w:p>
    <w:p w:rsidR="00E55834" w:rsidRDefault="00E55834" w:rsidP="00E10A24">
      <w:pPr>
        <w:rPr>
          <w:rFonts w:ascii="Arial" w:hAnsi="Arial" w:cs="Arial"/>
        </w:rPr>
      </w:pPr>
    </w:p>
    <w:p w:rsidR="00E55834" w:rsidRDefault="00E55834" w:rsidP="00E10A24">
      <w:pPr>
        <w:rPr>
          <w:rFonts w:ascii="Arial" w:hAnsi="Arial" w:cs="Arial"/>
        </w:rPr>
      </w:pPr>
      <w:r>
        <w:rPr>
          <w:rFonts w:ascii="Arial" w:hAnsi="Arial" w:cs="Arial"/>
        </w:rPr>
        <w:t>Todos los costos de inscripción deberán haberse liquidado p</w:t>
      </w:r>
      <w:r w:rsidR="00120FDA">
        <w:rPr>
          <w:rFonts w:ascii="Arial" w:hAnsi="Arial" w:cs="Arial"/>
        </w:rPr>
        <w:t>ara poder incluir al ponente en</w:t>
      </w:r>
      <w:r>
        <w:rPr>
          <w:rFonts w:ascii="Arial" w:hAnsi="Arial" w:cs="Arial"/>
        </w:rPr>
        <w:t xml:space="preserve"> la versión final del programa.</w:t>
      </w:r>
    </w:p>
    <w:p w:rsidR="00120FDA" w:rsidRDefault="00120FDA" w:rsidP="00E10A24">
      <w:pPr>
        <w:rPr>
          <w:rFonts w:ascii="Arial" w:hAnsi="Arial" w:cs="Arial"/>
        </w:rPr>
      </w:pPr>
    </w:p>
    <w:p w:rsidR="00120FDA" w:rsidRPr="004F79AE" w:rsidRDefault="00120FDA" w:rsidP="00E10A24">
      <w:pPr>
        <w:rPr>
          <w:rFonts w:ascii="Arial" w:hAnsi="Arial" w:cs="Arial"/>
          <w:b/>
        </w:rPr>
      </w:pPr>
      <w:r w:rsidRPr="004F79AE">
        <w:rPr>
          <w:rFonts w:ascii="Arial" w:hAnsi="Arial" w:cs="Arial"/>
          <w:b/>
        </w:rPr>
        <w:t>Cuotas de inscripción al Congreso</w:t>
      </w:r>
    </w:p>
    <w:tbl>
      <w:tblPr>
        <w:tblStyle w:val="Tablaconcuadrcula"/>
        <w:tblW w:w="9055" w:type="dxa"/>
        <w:tblLook w:val="01E0" w:firstRow="1" w:lastRow="1" w:firstColumn="1" w:lastColumn="1" w:noHBand="0" w:noVBand="0"/>
      </w:tblPr>
      <w:tblGrid>
        <w:gridCol w:w="2881"/>
        <w:gridCol w:w="3039"/>
        <w:gridCol w:w="3135"/>
      </w:tblGrid>
      <w:tr w:rsidR="00E10A24" w:rsidTr="0000041D">
        <w:tc>
          <w:tcPr>
            <w:tcW w:w="2881" w:type="dxa"/>
          </w:tcPr>
          <w:p w:rsidR="00E10A24" w:rsidRPr="0000041D" w:rsidRDefault="00E10A24" w:rsidP="00F707D6">
            <w:pPr>
              <w:jc w:val="both"/>
              <w:rPr>
                <w:b/>
                <w:lang w:val="es-MX"/>
              </w:rPr>
            </w:pPr>
          </w:p>
        </w:tc>
        <w:tc>
          <w:tcPr>
            <w:tcW w:w="3039" w:type="dxa"/>
          </w:tcPr>
          <w:p w:rsidR="00E10A24" w:rsidRPr="0000041D" w:rsidRDefault="00E10A24" w:rsidP="00E10A24">
            <w:pPr>
              <w:jc w:val="both"/>
              <w:rPr>
                <w:b/>
                <w:lang w:val="es-MX"/>
              </w:rPr>
            </w:pPr>
            <w:r w:rsidRPr="0000041D">
              <w:rPr>
                <w:b/>
                <w:lang w:val="es-MX"/>
              </w:rPr>
              <w:t>Antes del 30 de junio de 2013</w:t>
            </w:r>
          </w:p>
        </w:tc>
        <w:tc>
          <w:tcPr>
            <w:tcW w:w="3135" w:type="dxa"/>
          </w:tcPr>
          <w:p w:rsidR="00E10A24" w:rsidRPr="0000041D" w:rsidRDefault="00E10A24" w:rsidP="00E10A24">
            <w:pPr>
              <w:jc w:val="both"/>
              <w:rPr>
                <w:b/>
                <w:lang w:val="es-MX"/>
              </w:rPr>
            </w:pPr>
            <w:r w:rsidRPr="0000041D">
              <w:rPr>
                <w:b/>
                <w:lang w:val="es-MX"/>
              </w:rPr>
              <w:t>Después del 30 de junio de 2013</w:t>
            </w:r>
          </w:p>
        </w:tc>
      </w:tr>
      <w:tr w:rsidR="00E10A24" w:rsidTr="0000041D">
        <w:tc>
          <w:tcPr>
            <w:tcW w:w="2881" w:type="dxa"/>
          </w:tcPr>
          <w:p w:rsidR="00E10A24" w:rsidRDefault="00E10A24" w:rsidP="00F707D6">
            <w:pPr>
              <w:jc w:val="both"/>
            </w:pPr>
            <w:r>
              <w:t>Ponentes</w:t>
            </w:r>
          </w:p>
        </w:tc>
        <w:tc>
          <w:tcPr>
            <w:tcW w:w="3039" w:type="dxa"/>
          </w:tcPr>
          <w:p w:rsidR="00E10A24" w:rsidRDefault="00E10A24" w:rsidP="00E10A24">
            <w:pPr>
              <w:jc w:val="both"/>
            </w:pPr>
            <w:r>
              <w:t xml:space="preserve"> $80USD</w:t>
            </w:r>
          </w:p>
        </w:tc>
        <w:tc>
          <w:tcPr>
            <w:tcW w:w="3135" w:type="dxa"/>
          </w:tcPr>
          <w:p w:rsidR="00E10A24" w:rsidRDefault="00E10A24" w:rsidP="0000041D">
            <w:pPr>
              <w:jc w:val="both"/>
            </w:pPr>
            <w:r>
              <w:t xml:space="preserve"> $1</w:t>
            </w:r>
            <w:r w:rsidR="0000041D">
              <w:t>2</w:t>
            </w:r>
            <w:r>
              <w:t>0 USD</w:t>
            </w:r>
          </w:p>
        </w:tc>
      </w:tr>
      <w:tr w:rsidR="0000041D" w:rsidTr="001E5D5A">
        <w:tc>
          <w:tcPr>
            <w:tcW w:w="2881" w:type="dxa"/>
          </w:tcPr>
          <w:p w:rsidR="0000041D" w:rsidRDefault="0000041D" w:rsidP="001E5D5A">
            <w:pPr>
              <w:jc w:val="both"/>
            </w:pPr>
            <w:r>
              <w:t>Estudiantes de posgrado, ponentes</w:t>
            </w:r>
          </w:p>
        </w:tc>
        <w:tc>
          <w:tcPr>
            <w:tcW w:w="3039" w:type="dxa"/>
          </w:tcPr>
          <w:p w:rsidR="0000041D" w:rsidRDefault="0000041D" w:rsidP="001E5D5A">
            <w:pPr>
              <w:jc w:val="both"/>
            </w:pPr>
            <w:r>
              <w:t xml:space="preserve"> $20 USD</w:t>
            </w:r>
          </w:p>
        </w:tc>
        <w:tc>
          <w:tcPr>
            <w:tcW w:w="3135" w:type="dxa"/>
          </w:tcPr>
          <w:p w:rsidR="0000041D" w:rsidRDefault="0000041D" w:rsidP="001E5D5A">
            <w:pPr>
              <w:jc w:val="both"/>
            </w:pPr>
            <w:r>
              <w:t xml:space="preserve"> $ 40 USD</w:t>
            </w:r>
          </w:p>
        </w:tc>
      </w:tr>
      <w:tr w:rsidR="00E10A24" w:rsidTr="0000041D">
        <w:tc>
          <w:tcPr>
            <w:tcW w:w="2881" w:type="dxa"/>
          </w:tcPr>
          <w:p w:rsidR="00E10A24" w:rsidRDefault="00E10A24" w:rsidP="00F707D6">
            <w:pPr>
              <w:jc w:val="both"/>
            </w:pPr>
            <w:r>
              <w:t>Asistentes</w:t>
            </w:r>
          </w:p>
        </w:tc>
        <w:tc>
          <w:tcPr>
            <w:tcW w:w="3039" w:type="dxa"/>
          </w:tcPr>
          <w:p w:rsidR="00E10A24" w:rsidRDefault="00E10A24" w:rsidP="00E10A24">
            <w:pPr>
              <w:jc w:val="both"/>
            </w:pPr>
            <w:r>
              <w:t xml:space="preserve"> $50 USD</w:t>
            </w:r>
          </w:p>
        </w:tc>
        <w:tc>
          <w:tcPr>
            <w:tcW w:w="3135" w:type="dxa"/>
          </w:tcPr>
          <w:p w:rsidR="00E10A24" w:rsidRDefault="00E10A24" w:rsidP="0000041D">
            <w:pPr>
              <w:jc w:val="both"/>
            </w:pPr>
            <w:r>
              <w:t xml:space="preserve"> $</w:t>
            </w:r>
            <w:r w:rsidR="0000041D">
              <w:t xml:space="preserve"> 80</w:t>
            </w:r>
            <w:r>
              <w:t xml:space="preserve"> USD</w:t>
            </w:r>
          </w:p>
        </w:tc>
      </w:tr>
      <w:tr w:rsidR="00E10A24" w:rsidTr="0000041D">
        <w:tc>
          <w:tcPr>
            <w:tcW w:w="2881" w:type="dxa"/>
          </w:tcPr>
          <w:p w:rsidR="00E10A24" w:rsidRPr="008B4A09" w:rsidRDefault="00E10A24" w:rsidP="00F707D6">
            <w:pPr>
              <w:jc w:val="both"/>
              <w:rPr>
                <w:lang w:val="es-MX"/>
              </w:rPr>
            </w:pPr>
            <w:r w:rsidRPr="008B4A09">
              <w:rPr>
                <w:lang w:val="es-MX"/>
              </w:rPr>
              <w:t>Estudiantes asistentes</w:t>
            </w:r>
            <w:r w:rsidR="008B4A09" w:rsidRPr="008B4A09">
              <w:rPr>
                <w:lang w:val="es-MX"/>
              </w:rPr>
              <w:t xml:space="preserve"> (</w:t>
            </w:r>
            <w:r w:rsidR="0000041D">
              <w:rPr>
                <w:lang w:val="es-MX"/>
              </w:rPr>
              <w:t xml:space="preserve">gafete, constancia de participación, </w:t>
            </w:r>
            <w:r w:rsidR="008B4A09" w:rsidRPr="008B4A09">
              <w:rPr>
                <w:lang w:val="es-MX"/>
              </w:rPr>
              <w:t xml:space="preserve">sin derecho a </w:t>
            </w:r>
            <w:r w:rsidR="0000041D">
              <w:rPr>
                <w:lang w:val="es-MX"/>
              </w:rPr>
              <w:t xml:space="preserve">otros </w:t>
            </w:r>
            <w:r w:rsidR="008B4A09" w:rsidRPr="008B4A09">
              <w:rPr>
                <w:lang w:val="es-MX"/>
              </w:rPr>
              <w:t>material</w:t>
            </w:r>
            <w:r w:rsidR="00120FDA">
              <w:rPr>
                <w:lang w:val="es-MX"/>
              </w:rPr>
              <w:t>e</w:t>
            </w:r>
            <w:r w:rsidR="008B4A09" w:rsidRPr="008B4A09">
              <w:rPr>
                <w:lang w:val="es-MX"/>
              </w:rPr>
              <w:t>s)</w:t>
            </w:r>
          </w:p>
        </w:tc>
        <w:tc>
          <w:tcPr>
            <w:tcW w:w="3039" w:type="dxa"/>
          </w:tcPr>
          <w:p w:rsidR="00E10A24" w:rsidRPr="008B4A09" w:rsidRDefault="0000041D" w:rsidP="00F707D6">
            <w:pPr>
              <w:jc w:val="both"/>
              <w:rPr>
                <w:lang w:val="es-MX"/>
              </w:rPr>
            </w:pPr>
            <w:r>
              <w:t>$100 mxn</w:t>
            </w:r>
          </w:p>
        </w:tc>
        <w:tc>
          <w:tcPr>
            <w:tcW w:w="3135" w:type="dxa"/>
          </w:tcPr>
          <w:p w:rsidR="00E10A24" w:rsidRDefault="00E10A24" w:rsidP="0000041D">
            <w:pPr>
              <w:jc w:val="both"/>
            </w:pPr>
            <w:r w:rsidRPr="008B4A09">
              <w:rPr>
                <w:lang w:val="es-MX"/>
              </w:rPr>
              <w:t xml:space="preserve"> </w:t>
            </w:r>
            <w:r>
              <w:t>$</w:t>
            </w:r>
            <w:r w:rsidR="00120FDA">
              <w:t>1</w:t>
            </w:r>
            <w:r w:rsidR="0000041D">
              <w:t>5</w:t>
            </w:r>
            <w:r w:rsidR="00120FDA">
              <w:t>0</w:t>
            </w:r>
            <w:r>
              <w:t xml:space="preserve"> </w:t>
            </w:r>
            <w:r w:rsidR="00120FDA">
              <w:t>mxn</w:t>
            </w:r>
          </w:p>
        </w:tc>
      </w:tr>
    </w:tbl>
    <w:p w:rsidR="00110EE0" w:rsidRDefault="00110EE0" w:rsidP="001C497D">
      <w:pPr>
        <w:spacing w:line="375" w:lineRule="atLeast"/>
        <w:jc w:val="left"/>
        <w:outlineLvl w:val="1"/>
        <w:rPr>
          <w:rFonts w:ascii="Arial" w:eastAsia="Times New Roman" w:hAnsi="Arial" w:cs="Arial"/>
          <w:color w:val="333333"/>
          <w:spacing w:val="-15"/>
          <w:sz w:val="30"/>
          <w:szCs w:val="30"/>
          <w:lang w:eastAsia="es-MX"/>
        </w:rPr>
      </w:pPr>
    </w:p>
    <w:p w:rsidR="00120FDA" w:rsidRDefault="00120FDA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120FDA" w:rsidRDefault="00120FDA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</w:p>
    <w:p w:rsidR="001C497D" w:rsidRPr="001C497D" w:rsidRDefault="008B4A09" w:rsidP="001C497D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  <w:t xml:space="preserve">Comité </w:t>
      </w:r>
      <w:r w:rsidR="00120FDA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  <w:t xml:space="preserve">Local de </w:t>
      </w:r>
      <w:r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  <w:t>Organiza</w:t>
      </w:r>
      <w:r w:rsidR="00120FDA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  <w:t>ción</w:t>
      </w:r>
    </w:p>
    <w:p w:rsidR="000B04D0" w:rsidRPr="000B04D0" w:rsidRDefault="00120FDA" w:rsidP="00120FDA">
      <w:pPr>
        <w:pStyle w:val="Prrafodelista"/>
        <w:spacing w:line="255" w:lineRule="atLeast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Gerardo del Rosal Vargas</w:t>
      </w:r>
      <w:r w:rsidR="0000041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(co-coordinador)</w:t>
      </w:r>
    </w:p>
    <w:p w:rsidR="001C497D" w:rsidRPr="001C497D" w:rsidRDefault="00110EE0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Rosa Graciela Montes,</w:t>
      </w:r>
      <w:r w:rsidR="0000041D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(co-coordinador)</w:t>
      </w:r>
    </w:p>
    <w:p w:rsidR="0000041D" w:rsidRDefault="0000041D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James Fidelholtz</w:t>
      </w:r>
    </w:p>
    <w:p w:rsidR="008B4A09" w:rsidRDefault="008B4A09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Raquel Gutiérrez Estupiñan</w:t>
      </w:r>
    </w:p>
    <w:p w:rsidR="004F79AE" w:rsidRDefault="004F79AE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Elizabeth Martínez Buenabad</w:t>
      </w:r>
    </w:p>
    <w:p w:rsidR="0000041D" w:rsidRDefault="0000041D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Victoria Pérez</w:t>
      </w:r>
    </w:p>
    <w:p w:rsidR="004F79AE" w:rsidRDefault="004F79AE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Patricia Preciado Lloyd</w:t>
      </w:r>
    </w:p>
    <w:p w:rsidR="008B4A09" w:rsidRDefault="008B4A09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Rayo Sankey García</w:t>
      </w:r>
    </w:p>
    <w:p w:rsidR="008B4A09" w:rsidRDefault="0000041D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Representante</w:t>
      </w:r>
      <w:r w:rsidR="008B4A09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de FFyL</w:t>
      </w:r>
    </w:p>
    <w:p w:rsidR="008B4A09" w:rsidRDefault="0000041D" w:rsidP="0000041D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Representante</w:t>
      </w:r>
      <w:r w:rsidR="008B4A09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de 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la Facultad de </w:t>
      </w:r>
      <w:r w:rsidR="008B4A09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Lenguas</w:t>
      </w:r>
    </w:p>
    <w:p w:rsidR="008B4A09" w:rsidRDefault="008B4A09" w:rsidP="001C497D">
      <w:pPr>
        <w:spacing w:line="270" w:lineRule="atLeast"/>
        <w:jc w:val="left"/>
        <w:outlineLvl w:val="2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1E58D5" w:rsidRDefault="005C2411" w:rsidP="005C2411">
      <w:pPr>
        <w:spacing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</w:pPr>
      <w:r w:rsidRPr="005C2411"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es-MX"/>
        </w:rPr>
        <w:t>Comité Científico</w:t>
      </w:r>
    </w:p>
    <w:p w:rsidR="005C2411" w:rsidRPr="005C2411" w:rsidRDefault="005C2411" w:rsidP="005C2411">
      <w:pPr>
        <w:spacing w:line="255" w:lineRule="atLeast"/>
        <w:ind w:left="509" w:hanging="509"/>
        <w:jc w:val="lef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>Se anunciará en la próxima convocatoria</w:t>
      </w:r>
    </w:p>
    <w:sectPr w:rsidR="005C2411" w:rsidRPr="005C2411" w:rsidSect="001E5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B2"/>
    <w:multiLevelType w:val="multilevel"/>
    <w:tmpl w:val="B5A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4F65"/>
    <w:multiLevelType w:val="hybridMultilevel"/>
    <w:tmpl w:val="54E8D2E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1B480B"/>
    <w:multiLevelType w:val="multilevel"/>
    <w:tmpl w:val="445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E2425"/>
    <w:multiLevelType w:val="multilevel"/>
    <w:tmpl w:val="C58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42816"/>
    <w:multiLevelType w:val="hybridMultilevel"/>
    <w:tmpl w:val="DCF4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F7C"/>
    <w:multiLevelType w:val="multilevel"/>
    <w:tmpl w:val="C4F8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D3851"/>
    <w:multiLevelType w:val="hybridMultilevel"/>
    <w:tmpl w:val="6A4410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D"/>
    <w:rsid w:val="0000041D"/>
    <w:rsid w:val="00051C98"/>
    <w:rsid w:val="000B04D0"/>
    <w:rsid w:val="000C3D87"/>
    <w:rsid w:val="00110EE0"/>
    <w:rsid w:val="00120FDA"/>
    <w:rsid w:val="0017042F"/>
    <w:rsid w:val="001C497D"/>
    <w:rsid w:val="001E58D5"/>
    <w:rsid w:val="0025743D"/>
    <w:rsid w:val="00281D58"/>
    <w:rsid w:val="002D4F66"/>
    <w:rsid w:val="002E1A4A"/>
    <w:rsid w:val="00375AD4"/>
    <w:rsid w:val="003B219F"/>
    <w:rsid w:val="00492A1F"/>
    <w:rsid w:val="004A4693"/>
    <w:rsid w:val="004F79AE"/>
    <w:rsid w:val="005076A5"/>
    <w:rsid w:val="005500CE"/>
    <w:rsid w:val="00591B42"/>
    <w:rsid w:val="005B7C33"/>
    <w:rsid w:val="005C1F67"/>
    <w:rsid w:val="005C2411"/>
    <w:rsid w:val="00615F34"/>
    <w:rsid w:val="006A09CB"/>
    <w:rsid w:val="00704F36"/>
    <w:rsid w:val="00751C17"/>
    <w:rsid w:val="00765FBC"/>
    <w:rsid w:val="007E4855"/>
    <w:rsid w:val="007F6C33"/>
    <w:rsid w:val="0080418F"/>
    <w:rsid w:val="00806AC6"/>
    <w:rsid w:val="008B4A09"/>
    <w:rsid w:val="009A1733"/>
    <w:rsid w:val="009B7274"/>
    <w:rsid w:val="00A038EB"/>
    <w:rsid w:val="00A2631F"/>
    <w:rsid w:val="00AD046D"/>
    <w:rsid w:val="00B2673A"/>
    <w:rsid w:val="00B71C80"/>
    <w:rsid w:val="00C75C6B"/>
    <w:rsid w:val="00D02920"/>
    <w:rsid w:val="00E10A24"/>
    <w:rsid w:val="00E40490"/>
    <w:rsid w:val="00E55834"/>
    <w:rsid w:val="00E86C4B"/>
    <w:rsid w:val="00EE03A8"/>
    <w:rsid w:val="00EE06C5"/>
    <w:rsid w:val="00F10240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5"/>
  </w:style>
  <w:style w:type="paragraph" w:styleId="Ttulo1">
    <w:name w:val="heading 1"/>
    <w:basedOn w:val="Normal"/>
    <w:link w:val="Ttulo1Car"/>
    <w:uiPriority w:val="9"/>
    <w:qFormat/>
    <w:rsid w:val="001C497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C497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C497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97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C497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C4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49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497D"/>
    <w:rPr>
      <w:b/>
      <w:bCs/>
    </w:rPr>
  </w:style>
  <w:style w:type="character" w:customStyle="1" w:styleId="apple-converted-space">
    <w:name w:val="apple-converted-space"/>
    <w:basedOn w:val="Fuentedeprrafopredeter"/>
    <w:rsid w:val="001C497D"/>
  </w:style>
  <w:style w:type="character" w:styleId="Hipervnculo">
    <w:name w:val="Hyperlink"/>
    <w:basedOn w:val="Fuentedeprrafopredeter"/>
    <w:unhideWhenUsed/>
    <w:rsid w:val="001C497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C497D"/>
    <w:rPr>
      <w:i/>
      <w:iCs/>
    </w:rPr>
  </w:style>
  <w:style w:type="paragraph" w:styleId="Prrafodelista">
    <w:name w:val="List Paragraph"/>
    <w:basedOn w:val="Normal"/>
    <w:uiPriority w:val="34"/>
    <w:qFormat/>
    <w:rsid w:val="00507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7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10A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65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5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5"/>
  </w:style>
  <w:style w:type="paragraph" w:styleId="Ttulo1">
    <w:name w:val="heading 1"/>
    <w:basedOn w:val="Normal"/>
    <w:link w:val="Ttulo1Car"/>
    <w:uiPriority w:val="9"/>
    <w:qFormat/>
    <w:rsid w:val="001C497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C497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1C497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97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C497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C4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49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497D"/>
    <w:rPr>
      <w:b/>
      <w:bCs/>
    </w:rPr>
  </w:style>
  <w:style w:type="character" w:customStyle="1" w:styleId="apple-converted-space">
    <w:name w:val="apple-converted-space"/>
    <w:basedOn w:val="Fuentedeprrafopredeter"/>
    <w:rsid w:val="001C497D"/>
  </w:style>
  <w:style w:type="character" w:styleId="Hipervnculo">
    <w:name w:val="Hyperlink"/>
    <w:basedOn w:val="Fuentedeprrafopredeter"/>
    <w:unhideWhenUsed/>
    <w:rsid w:val="001C497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C497D"/>
    <w:rPr>
      <w:i/>
      <w:iCs/>
    </w:rPr>
  </w:style>
  <w:style w:type="paragraph" w:styleId="Prrafodelista">
    <w:name w:val="List Paragraph"/>
    <w:basedOn w:val="Normal"/>
    <w:uiPriority w:val="34"/>
    <w:qFormat/>
    <w:rsid w:val="00507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7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10A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65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5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767">
          <w:blockQuote w:val="1"/>
          <w:marLeft w:val="0"/>
          <w:marRight w:val="0"/>
          <w:marTop w:val="300"/>
          <w:marBottom w:val="225"/>
          <w:divBdr>
            <w:top w:val="dotted" w:sz="6" w:space="15" w:color="DDDDDD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ongresoALE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CongresoALE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RGM</dc:creator>
  <cp:lastModifiedBy>Neyla</cp:lastModifiedBy>
  <cp:revision>2</cp:revision>
  <cp:lastPrinted>2012-12-04T18:42:00Z</cp:lastPrinted>
  <dcterms:created xsi:type="dcterms:W3CDTF">2012-12-12T00:02:00Z</dcterms:created>
  <dcterms:modified xsi:type="dcterms:W3CDTF">2012-12-12T00:02:00Z</dcterms:modified>
</cp:coreProperties>
</file>